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3A2" w:rsidRDefault="000873A2" w:rsidP="000E21F4">
      <w:pPr>
        <w:jc w:val="right"/>
        <w:rPr>
          <w:rFonts w:ascii="Rockwell" w:hAnsi="Rockwell"/>
          <w:sz w:val="22"/>
          <w:szCs w:val="22"/>
          <w:highlight w:val="yellow"/>
        </w:rPr>
      </w:pPr>
    </w:p>
    <w:p w:rsidR="000E21F4" w:rsidRPr="00FC500E" w:rsidRDefault="000E21F4" w:rsidP="000E21F4">
      <w:pPr>
        <w:jc w:val="right"/>
        <w:rPr>
          <w:rFonts w:ascii="Rockwell" w:hAnsi="Rockwell"/>
          <w:sz w:val="22"/>
          <w:szCs w:val="22"/>
        </w:rPr>
      </w:pPr>
      <w:r w:rsidRPr="00FC500E">
        <w:rPr>
          <w:rFonts w:ascii="Rockwell" w:hAnsi="Rockwell"/>
          <w:sz w:val="22"/>
          <w:szCs w:val="22"/>
          <w:highlight w:val="yellow"/>
        </w:rPr>
        <w:t>[DATE]</w:t>
      </w:r>
    </w:p>
    <w:p w:rsidR="000873A2" w:rsidRDefault="0028649D" w:rsidP="000E21F4">
      <w:pPr>
        <w:contextualSpacing/>
        <w:rPr>
          <w:rFonts w:ascii="Rockwell" w:hAnsi="Rockwell"/>
          <w:sz w:val="22"/>
          <w:szCs w:val="22"/>
        </w:rPr>
      </w:pPr>
      <w:r w:rsidRPr="00FC500E">
        <w:rPr>
          <w:rFonts w:ascii="Rockwell" w:hAnsi="Rockwell"/>
          <w:sz w:val="22"/>
          <w:szCs w:val="22"/>
        </w:rPr>
        <w:t xml:space="preserve">Governor </w:t>
      </w:r>
      <w:r w:rsidR="009C7418">
        <w:rPr>
          <w:rFonts w:ascii="Rockwell" w:hAnsi="Rockwell"/>
          <w:sz w:val="22"/>
          <w:szCs w:val="22"/>
        </w:rPr>
        <w:t>Ralph Northam</w:t>
      </w:r>
    </w:p>
    <w:p w:rsidR="000E21F4" w:rsidRPr="00FC500E" w:rsidRDefault="000E21F4" w:rsidP="000E21F4">
      <w:pPr>
        <w:contextualSpacing/>
        <w:rPr>
          <w:rFonts w:ascii="Rockwell" w:hAnsi="Rockwell"/>
          <w:sz w:val="22"/>
          <w:szCs w:val="22"/>
        </w:rPr>
      </w:pPr>
      <w:r w:rsidRPr="00FC500E">
        <w:rPr>
          <w:rFonts w:ascii="Rockwell" w:hAnsi="Rockwell"/>
          <w:sz w:val="22"/>
          <w:szCs w:val="22"/>
        </w:rPr>
        <w:t xml:space="preserve">Attn: </w:t>
      </w:r>
      <w:r w:rsidR="002D411C">
        <w:rPr>
          <w:rFonts w:ascii="Rockwell" w:hAnsi="Rockwell"/>
          <w:sz w:val="22"/>
          <w:szCs w:val="22"/>
        </w:rPr>
        <w:t>Training and Education Alliance</w:t>
      </w:r>
    </w:p>
    <w:p w:rsidR="000E21F4" w:rsidRPr="00FC500E" w:rsidRDefault="004675D4" w:rsidP="000E21F4">
      <w:pPr>
        <w:contextualSpacing/>
        <w:rPr>
          <w:rFonts w:ascii="Rockwell" w:hAnsi="Rockwell"/>
          <w:sz w:val="22"/>
          <w:szCs w:val="22"/>
        </w:rPr>
      </w:pPr>
      <w:r>
        <w:rPr>
          <w:rFonts w:ascii="Rockwell" w:hAnsi="Rockwell"/>
          <w:sz w:val="22"/>
          <w:szCs w:val="22"/>
        </w:rPr>
        <w:t>101 N. 14</w:t>
      </w:r>
      <w:r w:rsidRPr="004675D4">
        <w:rPr>
          <w:rFonts w:ascii="Rockwell" w:hAnsi="Rockwell"/>
          <w:sz w:val="22"/>
          <w:szCs w:val="22"/>
          <w:vertAlign w:val="superscript"/>
        </w:rPr>
        <w:t>th</w:t>
      </w:r>
      <w:r>
        <w:rPr>
          <w:rFonts w:ascii="Rockwell" w:hAnsi="Rockwell"/>
          <w:sz w:val="22"/>
          <w:szCs w:val="22"/>
        </w:rPr>
        <w:t xml:space="preserve"> Street</w:t>
      </w:r>
      <w:r w:rsidR="000E21F4" w:rsidRPr="00FC500E">
        <w:rPr>
          <w:rFonts w:ascii="Rockwell" w:hAnsi="Rockwell"/>
          <w:sz w:val="22"/>
          <w:szCs w:val="22"/>
        </w:rPr>
        <w:t xml:space="preserve">, </w:t>
      </w:r>
      <w:r>
        <w:rPr>
          <w:rFonts w:ascii="Rockwell" w:hAnsi="Rockwell"/>
          <w:sz w:val="22"/>
          <w:szCs w:val="22"/>
        </w:rPr>
        <w:t>17</w:t>
      </w:r>
      <w:r w:rsidR="000E21F4" w:rsidRPr="00FC500E">
        <w:rPr>
          <w:rFonts w:ascii="Rockwell" w:hAnsi="Rockwell"/>
          <w:sz w:val="22"/>
          <w:szCs w:val="22"/>
          <w:vertAlign w:val="superscript"/>
        </w:rPr>
        <w:t>th</w:t>
      </w:r>
      <w:r>
        <w:rPr>
          <w:rFonts w:ascii="Rockwell" w:hAnsi="Rockwell"/>
          <w:sz w:val="22"/>
          <w:szCs w:val="22"/>
        </w:rPr>
        <w:t xml:space="preserve"> Floor</w:t>
      </w:r>
    </w:p>
    <w:p w:rsidR="000E21F4" w:rsidRPr="00FC500E" w:rsidRDefault="000E21F4" w:rsidP="000E21F4">
      <w:pPr>
        <w:contextualSpacing/>
        <w:rPr>
          <w:rFonts w:ascii="Rockwell" w:hAnsi="Rockwell"/>
          <w:sz w:val="22"/>
          <w:szCs w:val="22"/>
        </w:rPr>
      </w:pPr>
      <w:r w:rsidRPr="00FC500E">
        <w:rPr>
          <w:rFonts w:ascii="Rockwell" w:hAnsi="Rockwell"/>
          <w:sz w:val="22"/>
          <w:szCs w:val="22"/>
        </w:rPr>
        <w:t>Richmond, VA 23219</w:t>
      </w:r>
    </w:p>
    <w:p w:rsidR="000E21F4" w:rsidRPr="00FC500E" w:rsidRDefault="000E21F4" w:rsidP="000E21F4">
      <w:pPr>
        <w:rPr>
          <w:rFonts w:ascii="Rockwell" w:hAnsi="Rockwell"/>
          <w:sz w:val="22"/>
          <w:szCs w:val="22"/>
        </w:rPr>
      </w:pPr>
    </w:p>
    <w:p w:rsidR="000E21F4" w:rsidRPr="00FC500E" w:rsidRDefault="000E21F4" w:rsidP="000E21F4">
      <w:pPr>
        <w:rPr>
          <w:rFonts w:ascii="Rockwell" w:hAnsi="Rockwell"/>
          <w:sz w:val="22"/>
          <w:szCs w:val="22"/>
        </w:rPr>
      </w:pPr>
      <w:r w:rsidRPr="00FC500E">
        <w:rPr>
          <w:rFonts w:ascii="Rockwell" w:hAnsi="Rockwell"/>
          <w:sz w:val="22"/>
          <w:szCs w:val="22"/>
        </w:rPr>
        <w:t>RE:</w:t>
      </w:r>
      <w:r w:rsidRPr="00FC500E">
        <w:rPr>
          <w:rFonts w:ascii="Rockwell" w:hAnsi="Rockwell"/>
          <w:sz w:val="22"/>
          <w:szCs w:val="22"/>
        </w:rPr>
        <w:tab/>
        <w:t xml:space="preserve">Request for </w:t>
      </w:r>
      <w:r w:rsidR="006575E8">
        <w:rPr>
          <w:rFonts w:ascii="Rockwell" w:hAnsi="Rockwell"/>
          <w:sz w:val="22"/>
          <w:szCs w:val="22"/>
        </w:rPr>
        <w:t>Certification</w:t>
      </w:r>
    </w:p>
    <w:p w:rsidR="006B787A" w:rsidRDefault="006B787A" w:rsidP="000E21F4">
      <w:pPr>
        <w:spacing w:after="120"/>
        <w:contextualSpacing/>
        <w:rPr>
          <w:rFonts w:ascii="Rockwell" w:hAnsi="Rockwell"/>
          <w:sz w:val="22"/>
          <w:szCs w:val="22"/>
        </w:rPr>
      </w:pPr>
    </w:p>
    <w:p w:rsidR="000E21F4" w:rsidRPr="00FC500E" w:rsidRDefault="000E21F4" w:rsidP="000E21F4">
      <w:pPr>
        <w:spacing w:after="120"/>
        <w:contextualSpacing/>
        <w:rPr>
          <w:rFonts w:ascii="Rockwell" w:hAnsi="Rockwell"/>
          <w:sz w:val="22"/>
          <w:szCs w:val="22"/>
        </w:rPr>
      </w:pPr>
      <w:r w:rsidRPr="00FC500E">
        <w:rPr>
          <w:rFonts w:ascii="Rockwell" w:hAnsi="Rockwell"/>
          <w:sz w:val="22"/>
          <w:szCs w:val="22"/>
        </w:rPr>
        <w:t xml:space="preserve">Dear </w:t>
      </w:r>
      <w:r w:rsidR="0028649D" w:rsidRPr="00FC500E">
        <w:rPr>
          <w:rFonts w:ascii="Rockwell" w:hAnsi="Rockwell"/>
          <w:sz w:val="22"/>
          <w:szCs w:val="22"/>
        </w:rPr>
        <w:t xml:space="preserve">Governor </w:t>
      </w:r>
      <w:r w:rsidR="009C7418">
        <w:rPr>
          <w:rFonts w:ascii="Rockwell" w:hAnsi="Rockwell"/>
          <w:sz w:val="22"/>
          <w:szCs w:val="22"/>
        </w:rPr>
        <w:t>Northam</w:t>
      </w:r>
      <w:bookmarkStart w:id="0" w:name="_GoBack"/>
      <w:bookmarkEnd w:id="0"/>
      <w:r w:rsidRPr="00FC500E">
        <w:rPr>
          <w:rFonts w:ascii="Rockwell" w:hAnsi="Rockwell"/>
          <w:sz w:val="22"/>
          <w:szCs w:val="22"/>
        </w:rPr>
        <w:t>,</w:t>
      </w:r>
    </w:p>
    <w:p w:rsidR="000E21F4" w:rsidRPr="00FC500E" w:rsidRDefault="000E21F4" w:rsidP="000E21F4">
      <w:pPr>
        <w:spacing w:after="120"/>
        <w:contextualSpacing/>
        <w:rPr>
          <w:rFonts w:ascii="Rockwell" w:hAnsi="Rockwell"/>
          <w:sz w:val="22"/>
          <w:szCs w:val="22"/>
        </w:rPr>
      </w:pPr>
    </w:p>
    <w:p w:rsidR="00F738C2" w:rsidRPr="00F738C2" w:rsidRDefault="000E21F4" w:rsidP="00F738C2">
      <w:pPr>
        <w:shd w:val="clear" w:color="auto" w:fill="FFFFFF"/>
        <w:rPr>
          <w:rFonts w:ascii="Rockwell" w:hAnsi="Rockwell"/>
          <w:sz w:val="22"/>
          <w:szCs w:val="22"/>
        </w:rPr>
      </w:pPr>
      <w:r w:rsidRPr="00F738C2">
        <w:rPr>
          <w:rFonts w:ascii="Rockwell" w:hAnsi="Rockwell"/>
          <w:sz w:val="22"/>
          <w:szCs w:val="22"/>
          <w:highlight w:val="yellow"/>
        </w:rPr>
        <w:t>[</w:t>
      </w:r>
      <w:r w:rsidR="006B787A" w:rsidRPr="00F738C2">
        <w:rPr>
          <w:rFonts w:ascii="Rockwell" w:hAnsi="Rockwell"/>
          <w:sz w:val="22"/>
          <w:szCs w:val="22"/>
          <w:highlight w:val="yellow"/>
        </w:rPr>
        <w:t>INSTITUTION</w:t>
      </w:r>
      <w:r w:rsidRPr="00F738C2">
        <w:rPr>
          <w:rFonts w:ascii="Rockwell" w:hAnsi="Rockwell"/>
          <w:sz w:val="22"/>
          <w:szCs w:val="22"/>
          <w:highlight w:val="yellow"/>
        </w:rPr>
        <w:t xml:space="preserve"> NAME]</w:t>
      </w:r>
      <w:r w:rsidRPr="00F738C2">
        <w:rPr>
          <w:rFonts w:ascii="Rockwell" w:hAnsi="Rockwell"/>
          <w:sz w:val="22"/>
          <w:szCs w:val="22"/>
        </w:rPr>
        <w:t xml:space="preserve"> hereby requests official certification</w:t>
      </w:r>
      <w:r w:rsidR="006871CF">
        <w:rPr>
          <w:rFonts w:ascii="Rockwell" w:hAnsi="Rockwell"/>
          <w:sz w:val="22"/>
          <w:szCs w:val="22"/>
        </w:rPr>
        <w:t xml:space="preserve"> as an </w:t>
      </w:r>
      <w:r w:rsidR="00874E71">
        <w:rPr>
          <w:rFonts w:ascii="Rockwell" w:hAnsi="Rockwell"/>
          <w:sz w:val="22"/>
          <w:szCs w:val="22"/>
        </w:rPr>
        <w:t>TEA Institution</w:t>
      </w:r>
      <w:r w:rsidR="00251BDA">
        <w:rPr>
          <w:rFonts w:ascii="Rockwell" w:hAnsi="Rockwell"/>
          <w:sz w:val="22"/>
          <w:szCs w:val="22"/>
        </w:rPr>
        <w:t xml:space="preserve"> through the </w:t>
      </w:r>
      <w:r w:rsidR="002D411C">
        <w:rPr>
          <w:rFonts w:ascii="Rockwell" w:hAnsi="Rockwell"/>
          <w:sz w:val="22"/>
          <w:szCs w:val="22"/>
        </w:rPr>
        <w:t>Training and Education Alliance</w:t>
      </w:r>
      <w:r w:rsidRPr="00F738C2">
        <w:rPr>
          <w:rFonts w:ascii="Rockwell" w:hAnsi="Rockwell"/>
          <w:sz w:val="22"/>
          <w:szCs w:val="22"/>
        </w:rPr>
        <w:t xml:space="preserve">.  </w:t>
      </w:r>
    </w:p>
    <w:p w:rsidR="00F738C2" w:rsidRDefault="00F738C2" w:rsidP="00F738C2">
      <w:pPr>
        <w:shd w:val="clear" w:color="auto" w:fill="FFFFFF"/>
        <w:rPr>
          <w:rFonts w:ascii="Rockwell" w:hAnsi="Rockwell"/>
          <w:iCs/>
          <w:sz w:val="22"/>
          <w:szCs w:val="22"/>
        </w:rPr>
      </w:pPr>
    </w:p>
    <w:p w:rsidR="00F738C2" w:rsidRPr="00D85503" w:rsidRDefault="00F738C2" w:rsidP="00F738C2">
      <w:pPr>
        <w:shd w:val="clear" w:color="auto" w:fill="FFFFFF"/>
        <w:rPr>
          <w:rFonts w:ascii="Rockwell" w:hAnsi="Rockwell"/>
          <w:sz w:val="22"/>
          <w:szCs w:val="22"/>
        </w:rPr>
      </w:pPr>
      <w:r w:rsidRPr="00D85503">
        <w:rPr>
          <w:rFonts w:ascii="Rockwell" w:hAnsi="Rockwell"/>
          <w:iCs/>
          <w:sz w:val="22"/>
          <w:szCs w:val="22"/>
        </w:rPr>
        <w:t>We recognize that Virginia’s Veterans, Nati</w:t>
      </w:r>
      <w:r w:rsidR="002D411C">
        <w:rPr>
          <w:rFonts w:ascii="Rockwell" w:hAnsi="Rockwell"/>
          <w:iCs/>
          <w:sz w:val="22"/>
          <w:szCs w:val="22"/>
        </w:rPr>
        <w:t>onal Guardsmen, Reservists and M</w:t>
      </w:r>
      <w:r w:rsidRPr="00D85503">
        <w:rPr>
          <w:rFonts w:ascii="Rockwell" w:hAnsi="Rockwell"/>
          <w:iCs/>
          <w:sz w:val="22"/>
          <w:szCs w:val="22"/>
        </w:rPr>
        <w:t>ilitary</w:t>
      </w:r>
      <w:r w:rsidR="002D411C">
        <w:rPr>
          <w:rFonts w:ascii="Rockwell" w:hAnsi="Rockwell"/>
          <w:iCs/>
          <w:sz w:val="22"/>
          <w:szCs w:val="22"/>
        </w:rPr>
        <w:t>-related</w:t>
      </w:r>
      <w:r w:rsidRPr="00D85503">
        <w:rPr>
          <w:rFonts w:ascii="Rockwell" w:hAnsi="Rockwell"/>
          <w:iCs/>
          <w:sz w:val="22"/>
          <w:szCs w:val="22"/>
        </w:rPr>
        <w:t xml:space="preserve"> students represent a growing pipeline of talent to Virginia employers.  These men and women have received extensive technical and leadership training while serving and can contribute greatly to the academic success and diversity of our institution.</w:t>
      </w:r>
    </w:p>
    <w:p w:rsidR="00F738C2" w:rsidRPr="00D85503" w:rsidRDefault="00F738C2" w:rsidP="00F738C2">
      <w:pPr>
        <w:shd w:val="clear" w:color="auto" w:fill="FFFFFF"/>
        <w:rPr>
          <w:rFonts w:ascii="Rockwell" w:hAnsi="Rockwell"/>
          <w:sz w:val="22"/>
          <w:szCs w:val="22"/>
        </w:rPr>
      </w:pPr>
      <w:r w:rsidRPr="00D85503">
        <w:rPr>
          <w:rFonts w:ascii="Rockwell" w:hAnsi="Rockwell"/>
          <w:iCs/>
          <w:sz w:val="22"/>
          <w:szCs w:val="22"/>
        </w:rPr>
        <w:t> </w:t>
      </w:r>
    </w:p>
    <w:p w:rsidR="00F738C2" w:rsidRPr="00D85503" w:rsidRDefault="00F738C2" w:rsidP="00F738C2">
      <w:pPr>
        <w:spacing w:after="120"/>
        <w:contextualSpacing/>
        <w:rPr>
          <w:rFonts w:ascii="Rockwell" w:hAnsi="Rockwell"/>
          <w:sz w:val="22"/>
          <w:szCs w:val="22"/>
        </w:rPr>
      </w:pPr>
      <w:r w:rsidRPr="00D85503">
        <w:rPr>
          <w:rFonts w:ascii="Rockwell" w:hAnsi="Rockwell"/>
          <w:sz w:val="22"/>
          <w:szCs w:val="22"/>
        </w:rPr>
        <w:t xml:space="preserve">We </w:t>
      </w:r>
      <w:r w:rsidR="000873A2">
        <w:rPr>
          <w:rFonts w:ascii="Rockwell" w:hAnsi="Rockwell"/>
          <w:sz w:val="22"/>
          <w:szCs w:val="22"/>
        </w:rPr>
        <w:t xml:space="preserve">also </w:t>
      </w:r>
      <w:r w:rsidRPr="00D85503">
        <w:rPr>
          <w:rFonts w:ascii="Rockwell" w:hAnsi="Rockwell"/>
          <w:sz w:val="22"/>
          <w:szCs w:val="22"/>
        </w:rPr>
        <w:t>believe the education and credentialing provided by our i</w:t>
      </w:r>
      <w:r w:rsidR="002D411C">
        <w:rPr>
          <w:rFonts w:ascii="Rockwell" w:hAnsi="Rockwell"/>
          <w:sz w:val="22"/>
          <w:szCs w:val="22"/>
        </w:rPr>
        <w:t>nstitution to these M</w:t>
      </w:r>
      <w:r w:rsidRPr="00D85503">
        <w:rPr>
          <w:rFonts w:ascii="Rockwell" w:hAnsi="Rockwell"/>
          <w:sz w:val="22"/>
          <w:szCs w:val="22"/>
        </w:rPr>
        <w:t xml:space="preserve">ilitary-related students plays an </w:t>
      </w:r>
      <w:r w:rsidR="00FE5E85" w:rsidRPr="00D85503">
        <w:rPr>
          <w:rFonts w:ascii="Rockwell" w:hAnsi="Rockwell"/>
          <w:sz w:val="22"/>
          <w:szCs w:val="22"/>
        </w:rPr>
        <w:t xml:space="preserve">essential role in </w:t>
      </w:r>
      <w:r w:rsidRPr="00D85503">
        <w:rPr>
          <w:rFonts w:ascii="Rockwell" w:hAnsi="Rockwell"/>
          <w:sz w:val="22"/>
          <w:szCs w:val="22"/>
        </w:rPr>
        <w:t>building a competent and successful workforce in the Commonwealth.</w:t>
      </w:r>
    </w:p>
    <w:p w:rsidR="00F738C2" w:rsidRPr="00D85503" w:rsidRDefault="00F738C2" w:rsidP="00F738C2">
      <w:pPr>
        <w:spacing w:after="120"/>
        <w:contextualSpacing/>
        <w:rPr>
          <w:rFonts w:ascii="Rockwell" w:hAnsi="Rockwell"/>
          <w:sz w:val="22"/>
          <w:szCs w:val="22"/>
        </w:rPr>
      </w:pPr>
    </w:p>
    <w:p w:rsidR="000E21F4" w:rsidRPr="00D85503" w:rsidRDefault="000E21F4" w:rsidP="000E21F4">
      <w:pPr>
        <w:spacing w:after="120"/>
        <w:contextualSpacing/>
        <w:rPr>
          <w:rFonts w:ascii="Rockwell" w:hAnsi="Rockwell"/>
          <w:sz w:val="22"/>
          <w:szCs w:val="22"/>
        </w:rPr>
      </w:pPr>
      <w:r w:rsidRPr="00D85503">
        <w:rPr>
          <w:rFonts w:ascii="Rockwell" w:hAnsi="Rockwell"/>
          <w:sz w:val="22"/>
          <w:szCs w:val="22"/>
        </w:rPr>
        <w:t xml:space="preserve">We are excited about </w:t>
      </w:r>
      <w:r w:rsidR="00E94E4F">
        <w:rPr>
          <w:rFonts w:ascii="Rockwell" w:hAnsi="Rockwell"/>
          <w:sz w:val="22"/>
          <w:szCs w:val="22"/>
        </w:rPr>
        <w:t xml:space="preserve">earning </w:t>
      </w:r>
      <w:r w:rsidR="00FC2FF3">
        <w:rPr>
          <w:rFonts w:ascii="Rockwell" w:hAnsi="Rockwell"/>
          <w:sz w:val="22"/>
          <w:szCs w:val="22"/>
        </w:rPr>
        <w:t>TEA</w:t>
      </w:r>
      <w:r w:rsidR="00E94E4F">
        <w:rPr>
          <w:rFonts w:ascii="Rockwell" w:hAnsi="Rockwell"/>
          <w:sz w:val="22"/>
          <w:szCs w:val="22"/>
        </w:rPr>
        <w:t xml:space="preserve"> certification by providing supportive and exceptional educational experiences to these former warriors as they achieve career enhancing certifications and degrees at </w:t>
      </w:r>
      <w:r w:rsidR="00E94E4F" w:rsidRPr="00F738C2">
        <w:rPr>
          <w:rFonts w:ascii="Rockwell" w:hAnsi="Rockwell"/>
          <w:sz w:val="22"/>
          <w:szCs w:val="22"/>
          <w:highlight w:val="yellow"/>
        </w:rPr>
        <w:t>[INSTITUTION NAME]</w:t>
      </w:r>
      <w:r w:rsidR="00E94E4F">
        <w:rPr>
          <w:rFonts w:ascii="Rockwell" w:hAnsi="Rockwell"/>
          <w:sz w:val="22"/>
          <w:szCs w:val="22"/>
        </w:rPr>
        <w:t>.</w:t>
      </w:r>
    </w:p>
    <w:p w:rsidR="000E21F4" w:rsidRPr="00D85503" w:rsidRDefault="000E21F4" w:rsidP="000E21F4">
      <w:pPr>
        <w:spacing w:after="120"/>
        <w:contextualSpacing/>
        <w:rPr>
          <w:rFonts w:ascii="Rockwell" w:hAnsi="Rockwell"/>
          <w:sz w:val="22"/>
          <w:szCs w:val="22"/>
        </w:rPr>
      </w:pPr>
    </w:p>
    <w:p w:rsidR="000E21F4" w:rsidRPr="00D85503" w:rsidRDefault="000E21F4" w:rsidP="000E21F4">
      <w:pPr>
        <w:spacing w:after="120"/>
        <w:contextualSpacing/>
        <w:rPr>
          <w:rFonts w:ascii="Rockwell" w:hAnsi="Rockwell"/>
          <w:sz w:val="22"/>
          <w:szCs w:val="22"/>
        </w:rPr>
      </w:pPr>
      <w:r w:rsidRPr="00D85503">
        <w:rPr>
          <w:rFonts w:ascii="Rockwell" w:hAnsi="Rockwell"/>
          <w:sz w:val="22"/>
          <w:szCs w:val="22"/>
        </w:rPr>
        <w:t xml:space="preserve">Attached is our </w:t>
      </w:r>
      <w:r w:rsidR="00FE5E85" w:rsidRPr="00D85503">
        <w:rPr>
          <w:rFonts w:ascii="Rockwell" w:hAnsi="Rockwell"/>
          <w:sz w:val="22"/>
          <w:szCs w:val="22"/>
        </w:rPr>
        <w:t>Military</w:t>
      </w:r>
      <w:r w:rsidR="00D85503" w:rsidRPr="00D85503">
        <w:rPr>
          <w:rFonts w:ascii="Rockwell" w:hAnsi="Rockwell"/>
          <w:sz w:val="22"/>
          <w:szCs w:val="22"/>
        </w:rPr>
        <w:t>/ Veteran</w:t>
      </w:r>
      <w:r w:rsidR="00FE5E85" w:rsidRPr="00D85503">
        <w:rPr>
          <w:rFonts w:ascii="Rockwell" w:hAnsi="Rockwell"/>
          <w:sz w:val="22"/>
          <w:szCs w:val="22"/>
        </w:rPr>
        <w:t xml:space="preserve"> Student</w:t>
      </w:r>
      <w:r w:rsidRPr="00D85503">
        <w:rPr>
          <w:rFonts w:ascii="Rockwell" w:hAnsi="Rockwell"/>
          <w:sz w:val="22"/>
          <w:szCs w:val="22"/>
        </w:rPr>
        <w:t xml:space="preserve"> </w:t>
      </w:r>
      <w:r w:rsidR="006575E8" w:rsidRPr="00D85503">
        <w:rPr>
          <w:rFonts w:ascii="Rockwell" w:hAnsi="Rockwell"/>
          <w:sz w:val="22"/>
          <w:szCs w:val="22"/>
        </w:rPr>
        <w:t>Success</w:t>
      </w:r>
      <w:r w:rsidR="00D85503" w:rsidRPr="00D85503">
        <w:rPr>
          <w:rFonts w:ascii="Rockwell" w:hAnsi="Rockwell"/>
          <w:sz w:val="22"/>
          <w:szCs w:val="22"/>
        </w:rPr>
        <w:t xml:space="preserve"> </w:t>
      </w:r>
      <w:r w:rsidRPr="00D85503">
        <w:rPr>
          <w:rFonts w:ascii="Rockwell" w:hAnsi="Rockwell"/>
          <w:sz w:val="22"/>
          <w:szCs w:val="22"/>
        </w:rPr>
        <w:t xml:space="preserve">Plan </w:t>
      </w:r>
      <w:r w:rsidR="00D85503" w:rsidRPr="00D85503">
        <w:rPr>
          <w:rFonts w:ascii="Rockwell" w:hAnsi="Rockwell"/>
          <w:sz w:val="22"/>
          <w:szCs w:val="22"/>
        </w:rPr>
        <w:t xml:space="preserve">in which we detail how we intend to attract, matriculate, assimilate, graduate and create employment </w:t>
      </w:r>
      <w:r w:rsidR="006575E8" w:rsidRPr="00D85503">
        <w:rPr>
          <w:rFonts w:ascii="Rockwell" w:hAnsi="Rockwell"/>
          <w:sz w:val="22"/>
          <w:szCs w:val="22"/>
        </w:rPr>
        <w:t>opportunities</w:t>
      </w:r>
      <w:r w:rsidR="002D411C">
        <w:rPr>
          <w:rFonts w:ascii="Rockwell" w:hAnsi="Rockwell"/>
          <w:sz w:val="22"/>
          <w:szCs w:val="22"/>
        </w:rPr>
        <w:t xml:space="preserve"> for our M</w:t>
      </w:r>
      <w:r w:rsidR="00D85503" w:rsidRPr="00D85503">
        <w:rPr>
          <w:rFonts w:ascii="Rockwell" w:hAnsi="Rockwell"/>
          <w:sz w:val="22"/>
          <w:szCs w:val="22"/>
        </w:rPr>
        <w:t xml:space="preserve">ilitary-connected students. </w:t>
      </w:r>
    </w:p>
    <w:p w:rsidR="000E21F4" w:rsidRPr="00D85503" w:rsidRDefault="000E21F4" w:rsidP="000E21F4">
      <w:pPr>
        <w:spacing w:after="120"/>
        <w:contextualSpacing/>
        <w:rPr>
          <w:rFonts w:ascii="Rockwell" w:hAnsi="Rockwell"/>
          <w:sz w:val="22"/>
          <w:szCs w:val="22"/>
        </w:rPr>
      </w:pPr>
    </w:p>
    <w:p w:rsidR="000E21F4" w:rsidRPr="00D85503" w:rsidRDefault="000E21F4" w:rsidP="000E21F4">
      <w:pPr>
        <w:spacing w:after="120"/>
        <w:contextualSpacing/>
        <w:rPr>
          <w:rFonts w:ascii="Rockwell" w:hAnsi="Rockwell"/>
          <w:sz w:val="22"/>
          <w:szCs w:val="22"/>
        </w:rPr>
      </w:pPr>
      <w:r w:rsidRPr="00D85503">
        <w:rPr>
          <w:rFonts w:ascii="Rockwell" w:hAnsi="Rockwell"/>
          <w:sz w:val="22"/>
          <w:szCs w:val="22"/>
        </w:rPr>
        <w:t xml:space="preserve">We are excited to do our part in the Commonwealth of Virginia to invest in our </w:t>
      </w:r>
      <w:r w:rsidR="00B94EC7">
        <w:rPr>
          <w:rFonts w:ascii="Rockwell" w:hAnsi="Rockwell"/>
          <w:sz w:val="22"/>
          <w:szCs w:val="22"/>
        </w:rPr>
        <w:t xml:space="preserve">Veterans and Military </w:t>
      </w:r>
      <w:r w:rsidR="006575E8">
        <w:rPr>
          <w:rFonts w:ascii="Rockwell" w:hAnsi="Rockwell"/>
          <w:sz w:val="22"/>
          <w:szCs w:val="22"/>
        </w:rPr>
        <w:t>students</w:t>
      </w:r>
      <w:r w:rsidR="002D411C">
        <w:rPr>
          <w:rFonts w:ascii="Rockwell" w:hAnsi="Rockwell"/>
          <w:sz w:val="22"/>
          <w:szCs w:val="22"/>
        </w:rPr>
        <w:t xml:space="preserve"> thereby exemplifying what it means to serve those who served. </w:t>
      </w:r>
    </w:p>
    <w:p w:rsidR="00B94EC7" w:rsidRPr="00FC500E" w:rsidRDefault="00B94EC7" w:rsidP="000E21F4">
      <w:pPr>
        <w:spacing w:after="120"/>
        <w:contextualSpacing/>
        <w:rPr>
          <w:rFonts w:ascii="Rockwell" w:hAnsi="Rockwell"/>
          <w:sz w:val="22"/>
          <w:szCs w:val="22"/>
        </w:rPr>
      </w:pPr>
    </w:p>
    <w:p w:rsidR="000E21F4" w:rsidRPr="00FC500E" w:rsidRDefault="000E21F4" w:rsidP="000E21F4">
      <w:pPr>
        <w:spacing w:after="120"/>
        <w:contextualSpacing/>
        <w:rPr>
          <w:rFonts w:ascii="Rockwell" w:hAnsi="Rockwell"/>
          <w:sz w:val="22"/>
          <w:szCs w:val="22"/>
        </w:rPr>
      </w:pPr>
      <w:r w:rsidRPr="00FC500E">
        <w:rPr>
          <w:rFonts w:ascii="Rockwell" w:hAnsi="Rockwell"/>
          <w:sz w:val="22"/>
          <w:szCs w:val="22"/>
          <w:highlight w:val="yellow"/>
        </w:rPr>
        <w:t>[</w:t>
      </w:r>
      <w:r w:rsidR="00D85503">
        <w:rPr>
          <w:rFonts w:ascii="Rockwell" w:hAnsi="Rockwell"/>
          <w:sz w:val="22"/>
          <w:szCs w:val="22"/>
          <w:highlight w:val="yellow"/>
        </w:rPr>
        <w:t>INSTITUTIONS</w:t>
      </w:r>
      <w:r w:rsidRPr="00FC500E">
        <w:rPr>
          <w:rFonts w:ascii="Rockwell" w:hAnsi="Rockwell"/>
          <w:sz w:val="22"/>
          <w:szCs w:val="22"/>
          <w:highlight w:val="yellow"/>
        </w:rPr>
        <w:t xml:space="preserve"> NAME]</w:t>
      </w:r>
      <w:r w:rsidRPr="00FC500E">
        <w:rPr>
          <w:rFonts w:ascii="Rockwell" w:hAnsi="Rockwell"/>
          <w:sz w:val="22"/>
          <w:szCs w:val="22"/>
        </w:rPr>
        <w:t xml:space="preserve">’s primary point of contact for the </w:t>
      </w:r>
      <w:r w:rsidR="002D411C">
        <w:rPr>
          <w:rFonts w:ascii="Rockwell" w:hAnsi="Rockwell"/>
          <w:sz w:val="22"/>
          <w:szCs w:val="22"/>
        </w:rPr>
        <w:t>Alliance</w:t>
      </w:r>
      <w:r w:rsidRPr="00FC500E">
        <w:rPr>
          <w:rFonts w:ascii="Rockwell" w:hAnsi="Rockwell"/>
          <w:sz w:val="22"/>
          <w:szCs w:val="22"/>
        </w:rPr>
        <w:t xml:space="preserve"> is </w:t>
      </w:r>
      <w:r w:rsidRPr="00FC500E">
        <w:rPr>
          <w:rFonts w:ascii="Rockwell" w:hAnsi="Rockwell"/>
          <w:sz w:val="22"/>
          <w:szCs w:val="22"/>
          <w:highlight w:val="yellow"/>
        </w:rPr>
        <w:t>[POC NAME, TITLE, EMAIL and PHONE]</w:t>
      </w:r>
      <w:r w:rsidRPr="00FC500E">
        <w:rPr>
          <w:rFonts w:ascii="Rockwell" w:hAnsi="Rockwell"/>
          <w:sz w:val="22"/>
          <w:szCs w:val="22"/>
        </w:rPr>
        <w:t>.</w:t>
      </w:r>
    </w:p>
    <w:p w:rsidR="000E21F4" w:rsidRPr="00FC500E" w:rsidRDefault="000E21F4" w:rsidP="000E21F4">
      <w:pPr>
        <w:spacing w:after="120"/>
        <w:contextualSpacing/>
        <w:rPr>
          <w:rFonts w:ascii="Rockwell" w:hAnsi="Rockwell"/>
          <w:sz w:val="22"/>
          <w:szCs w:val="22"/>
        </w:rPr>
      </w:pPr>
    </w:p>
    <w:p w:rsidR="000E21F4" w:rsidRPr="00FC500E" w:rsidRDefault="000E21F4" w:rsidP="000E21F4">
      <w:pPr>
        <w:spacing w:after="120"/>
        <w:contextualSpacing/>
        <w:rPr>
          <w:rFonts w:ascii="Rockwell" w:hAnsi="Rockwell"/>
          <w:sz w:val="22"/>
          <w:szCs w:val="22"/>
        </w:rPr>
      </w:pPr>
      <w:r w:rsidRPr="00FC500E">
        <w:rPr>
          <w:rFonts w:ascii="Rockwell" w:hAnsi="Rockwell"/>
          <w:sz w:val="22"/>
          <w:szCs w:val="22"/>
        </w:rPr>
        <w:t>Respectfully Submitted,</w:t>
      </w:r>
    </w:p>
    <w:p w:rsidR="000E21F4" w:rsidRPr="00FC500E" w:rsidRDefault="000E21F4" w:rsidP="000E21F4">
      <w:pPr>
        <w:spacing w:after="120"/>
        <w:contextualSpacing/>
        <w:rPr>
          <w:rFonts w:ascii="Rockwell" w:hAnsi="Rockwell"/>
          <w:sz w:val="22"/>
          <w:szCs w:val="22"/>
        </w:rPr>
      </w:pPr>
    </w:p>
    <w:p w:rsidR="000E21F4" w:rsidRPr="00FC500E" w:rsidRDefault="000E21F4" w:rsidP="000E21F4">
      <w:pPr>
        <w:spacing w:after="120"/>
        <w:contextualSpacing/>
        <w:rPr>
          <w:rFonts w:ascii="Rockwell" w:hAnsi="Rockwell"/>
          <w:sz w:val="22"/>
          <w:szCs w:val="22"/>
        </w:rPr>
      </w:pPr>
      <w:r w:rsidRPr="00FC500E">
        <w:rPr>
          <w:rFonts w:ascii="Rockwell" w:hAnsi="Rockwell"/>
          <w:sz w:val="22"/>
          <w:szCs w:val="22"/>
          <w:highlight w:val="yellow"/>
        </w:rPr>
        <w:t>[EXECUTIVE</w:t>
      </w:r>
      <w:r w:rsidR="006657ED">
        <w:rPr>
          <w:rFonts w:ascii="Rockwell" w:hAnsi="Rockwell"/>
          <w:sz w:val="22"/>
          <w:szCs w:val="22"/>
          <w:highlight w:val="yellow"/>
        </w:rPr>
        <w:t>/SENIOR OFFICIAL</w:t>
      </w:r>
      <w:r w:rsidRPr="00FC500E">
        <w:rPr>
          <w:rFonts w:ascii="Rockwell" w:hAnsi="Rockwell"/>
          <w:sz w:val="22"/>
          <w:szCs w:val="22"/>
          <w:highlight w:val="yellow"/>
        </w:rPr>
        <w:t>]</w:t>
      </w:r>
    </w:p>
    <w:p w:rsidR="000E21F4" w:rsidRPr="00FC500E" w:rsidRDefault="000E21F4" w:rsidP="000E21F4">
      <w:pPr>
        <w:spacing w:after="120"/>
        <w:contextualSpacing/>
        <w:rPr>
          <w:rFonts w:ascii="Rockwell" w:hAnsi="Rockwell"/>
          <w:sz w:val="22"/>
          <w:szCs w:val="22"/>
        </w:rPr>
      </w:pPr>
    </w:p>
    <w:p w:rsidR="000E21F4" w:rsidRPr="00FC500E" w:rsidRDefault="000E21F4" w:rsidP="000E21F4">
      <w:pPr>
        <w:spacing w:after="120"/>
        <w:contextualSpacing/>
        <w:rPr>
          <w:rFonts w:ascii="Rockwell" w:hAnsi="Rockwell"/>
          <w:sz w:val="22"/>
          <w:szCs w:val="22"/>
        </w:rPr>
      </w:pPr>
    </w:p>
    <w:p w:rsidR="000E21F4" w:rsidRPr="00FC500E" w:rsidRDefault="000E21F4" w:rsidP="000E21F4">
      <w:pPr>
        <w:spacing w:after="120"/>
        <w:contextualSpacing/>
        <w:rPr>
          <w:rFonts w:ascii="Rockwell" w:hAnsi="Rockwell"/>
          <w:sz w:val="22"/>
          <w:szCs w:val="22"/>
        </w:rPr>
      </w:pPr>
      <w:r w:rsidRPr="00FC500E">
        <w:rPr>
          <w:rFonts w:ascii="Rockwell" w:hAnsi="Rockwell"/>
          <w:sz w:val="22"/>
          <w:szCs w:val="22"/>
          <w:highlight w:val="yellow"/>
        </w:rPr>
        <w:t xml:space="preserve">[[ A note to the applicant: You are free to modify the wording contained herein. We only ask that you do include the administrative information in paragraphs 3 and 4 for our records. We ask that </w:t>
      </w:r>
      <w:r w:rsidRPr="00FC500E">
        <w:rPr>
          <w:rFonts w:ascii="Rockwell" w:hAnsi="Rockwell"/>
          <w:i/>
          <w:sz w:val="22"/>
          <w:szCs w:val="22"/>
          <w:highlight w:val="yellow"/>
          <w:u w:val="single"/>
        </w:rPr>
        <w:t>in general</w:t>
      </w:r>
      <w:r w:rsidRPr="00FC500E">
        <w:rPr>
          <w:rFonts w:ascii="Rockwell" w:hAnsi="Rockwell"/>
          <w:i/>
          <w:sz w:val="22"/>
          <w:szCs w:val="22"/>
          <w:highlight w:val="yellow"/>
        </w:rPr>
        <w:t xml:space="preserve"> </w:t>
      </w:r>
      <w:r w:rsidR="000873A2">
        <w:rPr>
          <w:rFonts w:ascii="Rockwell" w:hAnsi="Rockwell"/>
          <w:sz w:val="22"/>
          <w:szCs w:val="22"/>
          <w:highlight w:val="yellow"/>
        </w:rPr>
        <w:t>we ask</w:t>
      </w:r>
      <w:r w:rsidR="006871CF">
        <w:rPr>
          <w:rFonts w:ascii="Rockwell" w:hAnsi="Rockwell"/>
          <w:sz w:val="22"/>
          <w:szCs w:val="22"/>
          <w:highlight w:val="yellow"/>
        </w:rPr>
        <w:t xml:space="preserve"> that this letter be signed by </w:t>
      </w:r>
      <w:r w:rsidR="000873A2">
        <w:rPr>
          <w:rFonts w:ascii="Rockwell" w:hAnsi="Rockwell"/>
          <w:sz w:val="22"/>
          <w:szCs w:val="22"/>
          <w:highlight w:val="yellow"/>
        </w:rPr>
        <w:t xml:space="preserve">senior staff at your </w:t>
      </w:r>
      <w:r w:rsidR="006871CF">
        <w:rPr>
          <w:rFonts w:ascii="Rockwell" w:hAnsi="Rockwell"/>
          <w:sz w:val="22"/>
          <w:szCs w:val="22"/>
          <w:highlight w:val="yellow"/>
        </w:rPr>
        <w:t>institution</w:t>
      </w:r>
      <w:r w:rsidR="000873A2">
        <w:rPr>
          <w:rFonts w:ascii="Rockwell" w:hAnsi="Rockwell"/>
          <w:sz w:val="22"/>
          <w:szCs w:val="22"/>
          <w:highlight w:val="yellow"/>
        </w:rPr>
        <w:t xml:space="preserve">. </w:t>
      </w:r>
      <w:r w:rsidRPr="00FC500E">
        <w:rPr>
          <w:rFonts w:ascii="Rockwell" w:hAnsi="Rockwell"/>
          <w:sz w:val="22"/>
          <w:szCs w:val="22"/>
          <w:highlight w:val="yellow"/>
        </w:rPr>
        <w:t xml:space="preserve"> The more senior the signature, the more impactful a message it is to the Commonwealth and her citizens!]]</w:t>
      </w:r>
    </w:p>
    <w:p w:rsidR="00E94933" w:rsidRDefault="009C7418"/>
    <w:sectPr w:rsidR="00E94933" w:rsidSect="00206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F4"/>
    <w:rsid w:val="0004231E"/>
    <w:rsid w:val="00086708"/>
    <w:rsid w:val="000873A2"/>
    <w:rsid w:val="000E21F4"/>
    <w:rsid w:val="00102FAF"/>
    <w:rsid w:val="001638D0"/>
    <w:rsid w:val="00206D0E"/>
    <w:rsid w:val="00251BDA"/>
    <w:rsid w:val="0028649D"/>
    <w:rsid w:val="002D411C"/>
    <w:rsid w:val="004675D4"/>
    <w:rsid w:val="006575E8"/>
    <w:rsid w:val="00661AF0"/>
    <w:rsid w:val="006657ED"/>
    <w:rsid w:val="006871CF"/>
    <w:rsid w:val="006B787A"/>
    <w:rsid w:val="00772A8C"/>
    <w:rsid w:val="00874E71"/>
    <w:rsid w:val="009C7418"/>
    <w:rsid w:val="00AB39C6"/>
    <w:rsid w:val="00B62402"/>
    <w:rsid w:val="00B94EC7"/>
    <w:rsid w:val="00D85503"/>
    <w:rsid w:val="00E94E4F"/>
    <w:rsid w:val="00F738C2"/>
    <w:rsid w:val="00FB119C"/>
    <w:rsid w:val="00FC2FF3"/>
    <w:rsid w:val="00FE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B591"/>
  <w15:docId w15:val="{6D63CEB1-054F-4587-8A47-80C588BE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F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Lean Insight, LLC</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Potecha, Reed</dc:creator>
  <cp:keywords/>
  <dc:description/>
  <cp:lastModifiedBy>Trimble, Caitlin (DVS)</cp:lastModifiedBy>
  <cp:revision>2</cp:revision>
  <dcterms:created xsi:type="dcterms:W3CDTF">2018-01-18T19:16:00Z</dcterms:created>
  <dcterms:modified xsi:type="dcterms:W3CDTF">2018-01-18T19:16:00Z</dcterms:modified>
</cp:coreProperties>
</file>